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405AA5A5" w:rsidR="00576974" w:rsidRPr="001957E3" w:rsidRDefault="008D5ACE" w:rsidP="001957E3">
      <w:pPr>
        <w:pStyle w:val="Akapitzlist"/>
        <w:numPr>
          <w:ilvl w:val="1"/>
          <w:numId w:val="11"/>
        </w:numPr>
        <w:tabs>
          <w:tab w:val="clear" w:pos="567"/>
          <w:tab w:val="num" w:pos="0"/>
        </w:tabs>
        <w:spacing w:before="120" w:line="276" w:lineRule="auto"/>
        <w:ind w:left="0" w:firstLine="0"/>
        <w:outlineLvl w:val="0"/>
        <w:rPr>
          <w:rFonts w:ascii="Verdana" w:hAnsi="Verdana"/>
          <w:b/>
          <w:bCs/>
          <w:sz w:val="18"/>
          <w:szCs w:val="18"/>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42AA1" w:rsidRPr="00A42AA1">
        <w:rPr>
          <w:rFonts w:ascii="Verdana" w:hAnsi="Verdana" w:cs="Calibri"/>
          <w:b/>
          <w:sz w:val="18"/>
          <w:szCs w:val="18"/>
        </w:rPr>
        <w:t>POST/DYS/OZ/GZ/0</w:t>
      </w:r>
      <w:r w:rsidR="00173518">
        <w:rPr>
          <w:rFonts w:ascii="Verdana" w:hAnsi="Verdana" w:cs="Calibri"/>
          <w:b/>
          <w:sz w:val="18"/>
          <w:szCs w:val="18"/>
        </w:rPr>
        <w:t>1</w:t>
      </w:r>
      <w:r w:rsidR="00A11086">
        <w:rPr>
          <w:rFonts w:ascii="Verdana" w:hAnsi="Verdana" w:cs="Calibri"/>
          <w:b/>
          <w:sz w:val="18"/>
          <w:szCs w:val="18"/>
        </w:rPr>
        <w:t>560</w:t>
      </w:r>
      <w:r w:rsidR="00A42AA1" w:rsidRPr="00A42AA1">
        <w:rPr>
          <w:rFonts w:ascii="Verdana" w:hAnsi="Verdana" w:cs="Calibri"/>
          <w:b/>
          <w:sz w:val="18"/>
          <w:szCs w:val="18"/>
        </w:rPr>
        <w:t>/2026</w:t>
      </w:r>
      <w:r w:rsidR="00A42AA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A11086" w:rsidRPr="00A11086">
        <w:rPr>
          <w:rFonts w:ascii="Verdana" w:hAnsi="Verdana"/>
          <w:b/>
          <w:bCs/>
          <w:sz w:val="18"/>
          <w:szCs w:val="18"/>
        </w:rPr>
        <w:t>Roboty budowlane elektroenergetyczne na ternie RE Chełm: 1) Busówno</w:t>
      </w:r>
      <w:r w:rsidR="00A11086">
        <w:rPr>
          <w:rFonts w:ascii="Verdana" w:hAnsi="Verdana"/>
          <w:b/>
          <w:bCs/>
          <w:sz w:val="18"/>
          <w:szCs w:val="18"/>
        </w:rPr>
        <w:t>,</w:t>
      </w:r>
      <w:r w:rsidR="00A11086" w:rsidRPr="00A11086">
        <w:rPr>
          <w:rFonts w:ascii="Verdana" w:hAnsi="Verdana"/>
          <w:b/>
          <w:bCs/>
          <w:sz w:val="18"/>
          <w:szCs w:val="18"/>
        </w:rPr>
        <w:t xml:space="preserve"> 2) Siedliszcze.</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228714DD" w14:textId="7454C02C" w:rsidR="00220A8B" w:rsidRDefault="00220A8B" w:rsidP="001957E3">
      <w:pPr>
        <w:spacing w:before="120" w:line="276" w:lineRule="auto"/>
        <w:outlineLvl w:val="0"/>
        <w:rPr>
          <w:rFonts w:ascii="Verdana" w:hAnsi="Verdana" w:cstheme="minorHAnsi"/>
          <w:b/>
          <w:sz w:val="18"/>
          <w:szCs w:val="18"/>
        </w:rPr>
      </w:pPr>
      <w:r w:rsidRPr="00220A8B">
        <w:rPr>
          <w:rFonts w:ascii="Verdana" w:hAnsi="Verdana" w:cstheme="minorHAnsi"/>
          <w:b/>
          <w:sz w:val="18"/>
          <w:szCs w:val="18"/>
        </w:rPr>
        <w:t>Część 1 postępowania:</w:t>
      </w:r>
      <w:r w:rsidR="00C97045">
        <w:rPr>
          <w:rFonts w:ascii="Verdana" w:hAnsi="Verdana" w:cstheme="minorHAnsi"/>
          <w:b/>
          <w:sz w:val="18"/>
          <w:szCs w:val="18"/>
        </w:rPr>
        <w:t xml:space="preserve"> </w:t>
      </w:r>
      <w:r w:rsidR="00C97045" w:rsidRPr="00C97045">
        <w:rPr>
          <w:rFonts w:ascii="Verdana" w:hAnsi="Verdana" w:cstheme="minorHAnsi"/>
          <w:b/>
          <w:sz w:val="18"/>
          <w:szCs w:val="18"/>
        </w:rPr>
        <w:t>Budowa linii kablowej 0,4kV „Busówno 1” oraz rozbiórka odgałęzienia 15kV oraz stacji transformatorowej 15/0,4kV „Busówno SKR”.</w:t>
      </w:r>
    </w:p>
    <w:p w14:paraId="7B7BB224" w14:textId="364224B5"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DCF94C4" w14:textId="013774B5" w:rsidR="00220A8B" w:rsidRDefault="00220A8B" w:rsidP="001957E3">
      <w:pPr>
        <w:spacing w:before="120" w:line="276" w:lineRule="auto"/>
        <w:outlineLvl w:val="0"/>
        <w:rPr>
          <w:rFonts w:ascii="Verdana" w:hAnsi="Verdana"/>
          <w:b/>
          <w:sz w:val="18"/>
          <w:szCs w:val="18"/>
        </w:rPr>
      </w:pPr>
      <w:r w:rsidRPr="00220A8B">
        <w:rPr>
          <w:rFonts w:ascii="Verdana" w:hAnsi="Verdana"/>
          <w:b/>
          <w:sz w:val="18"/>
          <w:szCs w:val="18"/>
        </w:rPr>
        <w:t xml:space="preserve">Część 2 postępowania: </w:t>
      </w:r>
      <w:r w:rsidR="00C97045" w:rsidRPr="00C97045">
        <w:rPr>
          <w:rFonts w:ascii="Verdana" w:hAnsi="Verdana"/>
          <w:b/>
          <w:sz w:val="18"/>
          <w:szCs w:val="18"/>
        </w:rPr>
        <w:t>Budowa sieci kablowej nN "Siedliszcze 1", w miejscowości Siedliszcze.</w:t>
      </w:r>
    </w:p>
    <w:p w14:paraId="64BB8C62" w14:textId="058C98D3"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32150748" w14:textId="709184B4" w:rsidR="00220A8B" w:rsidRDefault="000F5CF6" w:rsidP="00220A8B">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w:t>
      </w:r>
      <w:r w:rsidR="003C4DE7" w:rsidRPr="00CD3BA1">
        <w:rPr>
          <w:rFonts w:ascii="Verdana" w:hAnsi="Verdana" w:cstheme="minorHAnsi"/>
          <w:sz w:val="18"/>
          <w:szCs w:val="18"/>
          <w:lang w:eastAsia="pl-PL"/>
        </w:rPr>
        <w:lastRenderedPageBreak/>
        <w:t>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C9704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C9704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4C62EAF2" w14:textId="2E00A13D" w:rsidR="000975B1"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0975B1">
        <w:rPr>
          <w:rFonts w:ascii="Verdana" w:hAnsi="Verdana" w:cstheme="minorHAnsi"/>
          <w:sz w:val="18"/>
          <w:szCs w:val="18"/>
          <w:lang w:eastAsia="pl-PL"/>
        </w:rPr>
        <w:t>:</w:t>
      </w:r>
      <w:r w:rsidR="00A11086">
        <w:rPr>
          <w:rFonts w:ascii="Verdana" w:hAnsi="Verdana" w:cstheme="minorHAnsi"/>
          <w:sz w:val="18"/>
          <w:szCs w:val="18"/>
          <w:lang w:eastAsia="pl-PL"/>
        </w:rPr>
        <w:t xml:space="preserve"> </w:t>
      </w:r>
      <w:r w:rsidR="00A11086" w:rsidRPr="00A11086">
        <w:rPr>
          <w:rFonts w:ascii="Verdana" w:hAnsi="Verdana" w:cstheme="minorHAnsi"/>
          <w:b/>
          <w:bCs/>
          <w:sz w:val="18"/>
          <w:szCs w:val="18"/>
          <w:lang w:eastAsia="pl-PL"/>
        </w:rPr>
        <w:t>Nie dotyczy</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lastRenderedPageBreak/>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1D87F776"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173518">
      <w:rPr>
        <w:rFonts w:ascii="Verdana" w:hAnsi="Verdana"/>
        <w:sz w:val="14"/>
        <w:szCs w:val="14"/>
      </w:rPr>
      <w:t>1</w:t>
    </w:r>
    <w:r w:rsidR="00A11086">
      <w:rPr>
        <w:rFonts w:ascii="Verdana" w:hAnsi="Verdana"/>
        <w:sz w:val="14"/>
        <w:szCs w:val="14"/>
      </w:rPr>
      <w:t>560</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18"/>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57E3"/>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04B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1D5F"/>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205"/>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086"/>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595"/>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5A3C"/>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3C68"/>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97045"/>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3949"/>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39E2"/>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3.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6.xml><?xml version="1.0" encoding="utf-8"?>
<ds:datastoreItem xmlns:ds="http://schemas.openxmlformats.org/officeDocument/2006/customXml" ds:itemID="{1AE861A0-4BFB-47A0-8411-63F0AC794DD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1217</Words>
  <Characters>7308</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Sowiński Łukasz [PGE Dystr. O.Zamość]</cp:lastModifiedBy>
  <cp:revision>5</cp:revision>
  <cp:lastPrinted>2021-03-08T07:37:00Z</cp:lastPrinted>
  <dcterms:created xsi:type="dcterms:W3CDTF">2026-04-22T06:00:00Z</dcterms:created>
  <dcterms:modified xsi:type="dcterms:W3CDTF">2026-04-27T12:25:00Z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2026-04-22T06:00:51Z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6d5b2538-8aa4-4c0f-9e09-7b156809963e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